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4F" w:rsidRDefault="00E7504F" w:rsidP="00E75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3F31" w:rsidRPr="00B51091" w:rsidRDefault="00D55743" w:rsidP="00C13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Power and Duties</w:t>
      </w:r>
    </w:p>
    <w:p w:rsidR="00C13F31" w:rsidRPr="00B51091" w:rsidRDefault="00C13F31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9072"/>
        <w:gridCol w:w="3402"/>
      </w:tblGrid>
      <w:tr w:rsidR="00C13F31" w:rsidRPr="00B51091" w:rsidTr="00824375">
        <w:tc>
          <w:tcPr>
            <w:tcW w:w="664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402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8295B" w:rsidRPr="00B51091" w:rsidTr="00824375">
        <w:tc>
          <w:tcPr>
            <w:tcW w:w="664" w:type="dxa"/>
            <w:vMerge w:val="restart"/>
          </w:tcPr>
          <w:p w:rsidR="0078295B" w:rsidRPr="00B51091" w:rsidRDefault="0078295B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</w:tcPr>
          <w:p w:rsidR="0078295B" w:rsidRPr="00B51091" w:rsidRDefault="0078295B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Power and duties of its officers and employees [Section 4(1)(b) (ii)]</w:t>
            </w:r>
          </w:p>
        </w:tc>
        <w:tc>
          <w:tcPr>
            <w:tcW w:w="9072" w:type="dxa"/>
          </w:tcPr>
          <w:p w:rsidR="00D55743" w:rsidRPr="00D55743" w:rsidRDefault="0078295B" w:rsidP="00D55743">
            <w:pPr>
              <w:spacing w:after="240"/>
              <w:ind w:left="318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55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D55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Powers and duties of officers (administrative, financial and </w:t>
            </w:r>
            <w:r w:rsidR="006034E4" w:rsidRPr="00D55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judicial</w:t>
            </w:r>
            <w:r w:rsidR="00D55743" w:rsidRPr="00D55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D55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D55743" w:rsidRPr="007C2703" w:rsidRDefault="00D55743" w:rsidP="00B613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C270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The powers and duties of officers (administrative, financial and judicial) are depicted in the Memorandum of Association, which is available on the website</w:t>
            </w:r>
            <w:r w:rsidR="006034E4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.</w:t>
            </w:r>
          </w:p>
          <w:p w:rsidR="007C2703" w:rsidRDefault="007C2703" w:rsidP="00D55743">
            <w:pPr>
              <w:ind w:left="3747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7C2703" w:rsidRPr="006A2DF9" w:rsidRDefault="007C2703" w:rsidP="00B613B8">
            <w:pPr>
              <w:tabs>
                <w:tab w:val="left" w:pos="558"/>
                <w:tab w:val="left" w:pos="557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>The details information is available on the website</w:t>
            </w:r>
            <w:r w:rsidR="00B6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>under the link</w:t>
            </w:r>
            <w:r w:rsidRPr="006A2DF9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</w:p>
          <w:p w:rsidR="006034E4" w:rsidRPr="00E35B91" w:rsidRDefault="006034E4" w:rsidP="007C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5B" w:rsidRPr="00136992" w:rsidRDefault="007C2703" w:rsidP="00E35B91">
            <w:pPr>
              <w:ind w:left="318" w:hanging="426"/>
              <w:rPr>
                <w:b/>
                <w:bCs/>
                <w:sz w:val="24"/>
                <w:szCs w:val="22"/>
              </w:rPr>
            </w:pPr>
            <w:r w:rsidRPr="00376C8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</w:t>
            </w:r>
            <w:hyperlink r:id="rId7" w:anchor="gsc.tab=0" w:history="1">
              <w:r w:rsidR="00376C8C" w:rsidRPr="00136992"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  <w:r w:rsidR="00376C8C" w:rsidRPr="00136992">
              <w:rPr>
                <w:b/>
                <w:bCs/>
                <w:sz w:val="24"/>
                <w:szCs w:val="22"/>
              </w:rPr>
              <w:t xml:space="preserve"> </w:t>
            </w:r>
          </w:p>
          <w:p w:rsidR="0078295B" w:rsidRPr="00E35B91" w:rsidRDefault="0078295B" w:rsidP="0078295B"/>
        </w:tc>
        <w:tc>
          <w:tcPr>
            <w:tcW w:w="3402" w:type="dxa"/>
          </w:tcPr>
          <w:p w:rsidR="0078295B" w:rsidRPr="00B51091" w:rsidRDefault="00AF6009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</w:tc>
      </w:tr>
      <w:tr w:rsidR="0078295B" w:rsidRPr="00B51091" w:rsidTr="00824375">
        <w:tc>
          <w:tcPr>
            <w:tcW w:w="664" w:type="dxa"/>
            <w:vMerge/>
          </w:tcPr>
          <w:p w:rsidR="0078295B" w:rsidRPr="00B51091" w:rsidRDefault="0078295B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295B" w:rsidRPr="00B51091" w:rsidRDefault="0078295B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13B8" w:rsidRDefault="0078295B" w:rsidP="006034E4">
            <w:pPr>
              <w:pStyle w:val="ListParagraph"/>
              <w:ind w:left="4314" w:hanging="4394"/>
              <w:jc w:val="both"/>
              <w:rPr>
                <w:rFonts w:ascii="MS Sans Serif" w:hAnsi="MS Sans Serif"/>
                <w:color w:val="000000"/>
                <w:sz w:val="20"/>
                <w:shd w:val="clear" w:color="auto" w:fill="FFF9CF"/>
              </w:rPr>
            </w:pPr>
            <w:r w:rsidRPr="0060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(ii) Power and duties of other </w:t>
            </w:r>
            <w:r w:rsidR="006034E4" w:rsidRPr="0060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employees: -</w:t>
            </w:r>
            <w:r w:rsidR="006034E4">
              <w:rPr>
                <w:rFonts w:ascii="MS Sans Serif" w:hAnsi="MS Sans Serif"/>
                <w:color w:val="000000"/>
                <w:sz w:val="20"/>
                <w:shd w:val="clear" w:color="auto" w:fill="FFF9CF"/>
              </w:rPr>
              <w:t xml:space="preserve"> </w:t>
            </w:r>
          </w:p>
          <w:p w:rsidR="005A787C" w:rsidRDefault="005A787C" w:rsidP="0099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3A" w:rsidRDefault="004D723A" w:rsidP="004D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 and duties of officials are given in Recruitment Rule (R.R.) of the organization as on an annexure II, from Page no.1 to 28 of the R.R. (Pdf form. From-page no.75 to 102) </w:t>
            </w:r>
          </w:p>
          <w:p w:rsidR="00997AC4" w:rsidRDefault="00997AC4" w:rsidP="00997AC4">
            <w:pPr>
              <w:ind w:left="2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E4" w:rsidRDefault="00997AC4" w:rsidP="005A78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B3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F824B3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</w:p>
          <w:p w:rsidR="006034E4" w:rsidRPr="00A569C7" w:rsidRDefault="00055B8E" w:rsidP="00D6084D">
            <w:pPr>
              <w:tabs>
                <w:tab w:val="left" w:pos="558"/>
                <w:tab w:val="left" w:pos="5573"/>
              </w:tabs>
              <w:spacing w:after="120"/>
              <w:jc w:val="both"/>
              <w:rPr>
                <w:b/>
                <w:bCs/>
              </w:rPr>
            </w:pPr>
            <w:hyperlink r:id="rId8" w:history="1">
              <w:r w:rsidR="00A569C7" w:rsidRPr="00A569C7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https://cihts.ac.in/wp-content/uploads/2022/09/Recuritment-Rule.pdf</w:t>
              </w:r>
            </w:hyperlink>
          </w:p>
          <w:p w:rsidR="00A569C7" w:rsidRPr="006A2DF9" w:rsidRDefault="00055B8E" w:rsidP="00A569C7">
            <w:pPr>
              <w:tabs>
                <w:tab w:val="left" w:pos="558"/>
                <w:tab w:val="left" w:pos="557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anchor="gsc.tab=0" w:history="1">
              <w:r w:rsidR="00D6084D" w:rsidRPr="00EA4830"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</w:p>
          <w:p w:rsidR="0078295B" w:rsidRPr="00B51091" w:rsidRDefault="0078295B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95B" w:rsidRPr="00376C8C" w:rsidRDefault="00AF6009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376C8C" w:rsidRPr="00376C8C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C8C" w:rsidRPr="00376C8C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C8C" w:rsidRPr="00376C8C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F31" w:rsidRPr="00B51091" w:rsidTr="00824375">
        <w:tc>
          <w:tcPr>
            <w:tcW w:w="664" w:type="dxa"/>
          </w:tcPr>
          <w:p w:rsidR="00C13F31" w:rsidRPr="00B51091" w:rsidRDefault="00C13F3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F31" w:rsidRPr="00B51091" w:rsidRDefault="00C13F3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94E76" w:rsidRDefault="00B26479" w:rsidP="00194E76">
            <w:pPr>
              <w:pStyle w:val="ListParagraph"/>
              <w:spacing w:after="120"/>
              <w:ind w:left="6865" w:hanging="69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(iii) Rules/orders under which powers and duty are derived </w:t>
            </w:r>
            <w:r w:rsidR="0004122F" w:rsidRPr="000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and: -</w:t>
            </w:r>
          </w:p>
          <w:p w:rsidR="0004122F" w:rsidRDefault="0004122F" w:rsidP="00194E76">
            <w:pPr>
              <w:pStyle w:val="ListParagraph"/>
              <w:spacing w:after="120"/>
              <w:ind w:left="6865" w:hanging="6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3B8" w:rsidRDefault="0004122F" w:rsidP="00B613B8">
            <w:pPr>
              <w:pStyle w:val="ListParagraph"/>
              <w:ind w:left="6440" w:hanging="6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992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Powers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duties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derived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from the Memorandum of Association,</w:t>
            </w:r>
          </w:p>
          <w:p w:rsidR="0004122F" w:rsidRDefault="00136992" w:rsidP="00B613B8">
            <w:pPr>
              <w:pStyle w:val="ListParagraph"/>
              <w:ind w:left="6440" w:hanging="6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04122F" w:rsidRPr="006A2DF9">
              <w:rPr>
                <w:rFonts w:ascii="Times New Roman" w:hAnsi="Times New Roman" w:cs="Times New Roman"/>
                <w:sz w:val="24"/>
                <w:szCs w:val="24"/>
              </w:rPr>
              <w:t>The details information is</w:t>
            </w:r>
            <w:r w:rsidR="0004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22F" w:rsidRPr="006A2DF9">
              <w:rPr>
                <w:rFonts w:ascii="Times New Roman" w:hAnsi="Times New Roman" w:cs="Times New Roman"/>
                <w:sz w:val="24"/>
                <w:szCs w:val="24"/>
              </w:rPr>
              <w:t xml:space="preserve">available on the </w:t>
            </w:r>
            <w:r w:rsidR="0004122F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r w:rsidR="0004122F" w:rsidRPr="006A2DF9">
              <w:rPr>
                <w:rFonts w:ascii="Times New Roman" w:hAnsi="Times New Roman" w:cs="Times New Roman"/>
                <w:sz w:val="24"/>
                <w:szCs w:val="24"/>
              </w:rPr>
              <w:t>under the link</w:t>
            </w:r>
            <w:r w:rsidR="0004122F" w:rsidRPr="006A2DF9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</w:p>
          <w:p w:rsidR="00B613B8" w:rsidRDefault="00B613B8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8C" w:rsidRPr="00376C8C" w:rsidRDefault="00136992" w:rsidP="00376C8C">
            <w:pPr>
              <w:ind w:left="318" w:hanging="426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</w:t>
            </w:r>
            <w:hyperlink r:id="rId10" w:anchor="gsc.tab=0" w:history="1">
              <w:r w:rsidRPr="00136992"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  <w:r w:rsidR="00376C8C" w:rsidRPr="00136992">
              <w:rPr>
                <w:b/>
                <w:bCs/>
                <w:sz w:val="24"/>
                <w:szCs w:val="22"/>
              </w:rPr>
              <w:t xml:space="preserve"> </w:t>
            </w:r>
          </w:p>
          <w:p w:rsidR="007D2056" w:rsidRDefault="007D2056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8C" w:rsidRPr="00B51091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C13F31" w:rsidRPr="00B51091" w:rsidRDefault="00036FDD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</w:tc>
      </w:tr>
      <w:tr w:rsidR="00B26479" w:rsidRPr="00B51091" w:rsidTr="00824375">
        <w:tc>
          <w:tcPr>
            <w:tcW w:w="664" w:type="dxa"/>
          </w:tcPr>
          <w:p w:rsidR="00B26479" w:rsidRPr="00B51091" w:rsidRDefault="00B26479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479" w:rsidRPr="00B51091" w:rsidRDefault="00B26479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94E76" w:rsidRDefault="00B26479" w:rsidP="00194E76">
            <w:pPr>
              <w:pStyle w:val="ListParagraph"/>
              <w:spacing w:after="36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(iv) </w:t>
            </w:r>
            <w:r w:rsidR="0004122F" w:rsidRPr="000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Exercised</w:t>
            </w:r>
            <w:r w:rsidR="000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D873EF" w:rsidRDefault="0004122F" w:rsidP="00194E76">
            <w:pPr>
              <w:pStyle w:val="ListParagraph"/>
              <w:spacing w:after="3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479" w:rsidRPr="0004122F" w:rsidRDefault="0004122F" w:rsidP="0004122F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The information is available in the Memorandum of Association</w:t>
            </w:r>
          </w:p>
          <w:p w:rsidR="00B26479" w:rsidRPr="0004122F" w:rsidRDefault="0004122F" w:rsidP="0004122F">
            <w:pPr>
              <w:tabs>
                <w:tab w:val="left" w:pos="558"/>
                <w:tab w:val="left" w:pos="5573"/>
              </w:tabs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>The details information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 xml:space="preserve">available on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>under the link</w:t>
            </w:r>
            <w:r w:rsidRPr="006A2DF9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</w:p>
          <w:p w:rsidR="00376C8C" w:rsidRPr="00A569C7" w:rsidRDefault="00A569C7" w:rsidP="00A55A40">
            <w:pPr>
              <w:spacing w:after="120"/>
              <w:ind w:left="318" w:hanging="426"/>
              <w:rPr>
                <w:b/>
                <w:bCs/>
              </w:rPr>
            </w:pPr>
            <w:r>
              <w:t xml:space="preserve">    </w:t>
            </w:r>
            <w:hyperlink r:id="rId11" w:anchor="gsc.tab=0" w:history="1">
              <w:r w:rsidRPr="00B12470"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  <w:r w:rsidR="00376C8C" w:rsidRPr="00A569C7">
              <w:rPr>
                <w:b/>
                <w:bCs/>
                <w:sz w:val="24"/>
                <w:szCs w:val="22"/>
              </w:rPr>
              <w:t xml:space="preserve"> </w:t>
            </w:r>
          </w:p>
          <w:p w:rsidR="00A55A40" w:rsidRPr="00A569C7" w:rsidRDefault="00A55A40" w:rsidP="00A55A40">
            <w:pPr>
              <w:tabs>
                <w:tab w:val="left" w:pos="558"/>
                <w:tab w:val="left" w:pos="5573"/>
              </w:tabs>
              <w:spacing w:after="120"/>
              <w:jc w:val="both"/>
              <w:rPr>
                <w:b/>
                <w:bCs/>
              </w:rPr>
            </w:pPr>
            <w:r>
              <w:t xml:space="preserve">  </w:t>
            </w:r>
            <w:hyperlink r:id="rId12" w:history="1">
              <w:r w:rsidRPr="00EA4830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https://cihts.ac.in/wp-content/uploads/2022/09/Recuritment-Rule.pdf</w:t>
              </w:r>
            </w:hyperlink>
          </w:p>
          <w:p w:rsidR="0004122F" w:rsidRDefault="0004122F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6" w:rsidRPr="00B51091" w:rsidRDefault="007D2056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6479" w:rsidRPr="00B51091" w:rsidRDefault="00036FDD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</w:tc>
      </w:tr>
      <w:tr w:rsidR="00B26479" w:rsidRPr="00B51091" w:rsidTr="00824375">
        <w:tc>
          <w:tcPr>
            <w:tcW w:w="664" w:type="dxa"/>
          </w:tcPr>
          <w:p w:rsidR="00B26479" w:rsidRPr="00B51091" w:rsidRDefault="00B26479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479" w:rsidRPr="00B51091" w:rsidRDefault="00B26479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873EF" w:rsidRDefault="00B26479" w:rsidP="0004122F">
            <w:pPr>
              <w:pStyle w:val="ListParagraph"/>
              <w:ind w:left="2329" w:hanging="23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(v) Work </w:t>
            </w:r>
            <w:r w:rsidR="00040F0A" w:rsidRPr="0004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allocation</w:t>
            </w:r>
            <w:r w:rsidR="0004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194E76" w:rsidRDefault="00194E76" w:rsidP="0004122F">
            <w:pPr>
              <w:pStyle w:val="ListParagraph"/>
              <w:ind w:left="2329" w:hanging="23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479" w:rsidRPr="0004122F" w:rsidRDefault="0004122F" w:rsidP="007A57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</w:rPr>
              <w:t>Work allocation is well defined in the Recruitment Rules and in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accordance with the Memorandum of Association</w:t>
            </w:r>
          </w:p>
          <w:p w:rsidR="00B26479" w:rsidRDefault="00B26479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2F" w:rsidRDefault="0004122F" w:rsidP="00D873EF">
            <w:pPr>
              <w:tabs>
                <w:tab w:val="left" w:pos="0"/>
                <w:tab w:val="left" w:pos="558"/>
                <w:tab w:val="left" w:pos="5573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>The details information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 xml:space="preserve">available on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r w:rsidRPr="006A2DF9">
              <w:rPr>
                <w:rFonts w:ascii="Times New Roman" w:hAnsi="Times New Roman" w:cs="Times New Roman"/>
                <w:sz w:val="24"/>
                <w:szCs w:val="24"/>
              </w:rPr>
              <w:t>under the link</w:t>
            </w:r>
            <w:r w:rsidRPr="006A2DF9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</w:p>
          <w:p w:rsidR="004902B7" w:rsidRPr="00EA3AB7" w:rsidRDefault="004902B7" w:rsidP="00D873EF">
            <w:pPr>
              <w:tabs>
                <w:tab w:val="left" w:pos="0"/>
                <w:tab w:val="left" w:pos="558"/>
                <w:tab w:val="left" w:pos="5573"/>
              </w:tabs>
              <w:spacing w:after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AB7">
              <w:rPr>
                <w:rFonts w:ascii="Times New Roman" w:hAnsi="Times New Roman"/>
                <w:b/>
                <w:bCs/>
                <w:sz w:val="24"/>
                <w:szCs w:val="24"/>
              </w:rPr>
              <w:t>R.R.</w:t>
            </w:r>
          </w:p>
          <w:p w:rsidR="00A569C7" w:rsidRDefault="00055B8E" w:rsidP="00A569C7">
            <w:pPr>
              <w:tabs>
                <w:tab w:val="left" w:pos="558"/>
                <w:tab w:val="left" w:pos="5573"/>
              </w:tabs>
              <w:jc w:val="both"/>
              <w:rPr>
                <w:rStyle w:val="Hyperlink"/>
                <w:b/>
                <w:bCs/>
                <w:sz w:val="24"/>
                <w:szCs w:val="22"/>
              </w:rPr>
            </w:pPr>
            <w:hyperlink r:id="rId13" w:history="1">
              <w:r w:rsidR="00A569C7" w:rsidRPr="00A569C7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https://cihts.ac.in/wp-content/uploads/2022/09/Recuritment-Rule.pdf</w:t>
              </w:r>
            </w:hyperlink>
          </w:p>
          <w:p w:rsidR="004902B7" w:rsidRDefault="004902B7" w:rsidP="00A569C7">
            <w:pPr>
              <w:tabs>
                <w:tab w:val="left" w:pos="558"/>
                <w:tab w:val="left" w:pos="5573"/>
              </w:tabs>
              <w:jc w:val="both"/>
              <w:rPr>
                <w:rStyle w:val="Hyperlink"/>
                <w:b/>
                <w:bCs/>
                <w:sz w:val="24"/>
                <w:szCs w:val="22"/>
              </w:rPr>
            </w:pPr>
          </w:p>
          <w:p w:rsidR="004902B7" w:rsidRPr="00EA3AB7" w:rsidRDefault="004902B7" w:rsidP="00A569C7">
            <w:pPr>
              <w:tabs>
                <w:tab w:val="left" w:pos="558"/>
                <w:tab w:val="left" w:pos="557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3AB7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MoA</w:t>
            </w:r>
            <w:proofErr w:type="spellEnd"/>
            <w:r w:rsidRPr="00EA3A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5A40" w:rsidRDefault="00A55A40" w:rsidP="00A569C7">
            <w:pPr>
              <w:tabs>
                <w:tab w:val="left" w:pos="558"/>
                <w:tab w:val="left" w:pos="5573"/>
              </w:tabs>
              <w:jc w:val="both"/>
              <w:rPr>
                <w:b/>
                <w:bCs/>
              </w:rPr>
            </w:pPr>
          </w:p>
          <w:p w:rsidR="004902B7" w:rsidRPr="00A569C7" w:rsidRDefault="00A55A40" w:rsidP="00A569C7">
            <w:pPr>
              <w:tabs>
                <w:tab w:val="left" w:pos="558"/>
                <w:tab w:val="left" w:pos="5573"/>
              </w:tabs>
              <w:jc w:val="both"/>
              <w:rPr>
                <w:b/>
                <w:bCs/>
              </w:rPr>
            </w:pPr>
            <w:hyperlink r:id="rId14" w:history="1">
              <w:r w:rsidRPr="00EA4830"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</w:p>
          <w:p w:rsidR="0004122F" w:rsidRDefault="0004122F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56" w:rsidRPr="00B51091" w:rsidRDefault="007D2056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6479" w:rsidRDefault="00036FDD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376C8C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8C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8C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8C" w:rsidRPr="00B51091" w:rsidRDefault="00376C8C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040F0A" w:rsidRPr="00C13F31" w:rsidRDefault="00040F0A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040F0A" w:rsidRPr="00C13F31" w:rsidSect="00E7504F">
      <w:headerReference w:type="default" r:id="rId15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8E" w:rsidRDefault="00055B8E" w:rsidP="00E7504F">
      <w:pPr>
        <w:spacing w:after="0" w:line="240" w:lineRule="auto"/>
      </w:pPr>
      <w:r>
        <w:separator/>
      </w:r>
    </w:p>
  </w:endnote>
  <w:endnote w:type="continuationSeparator" w:id="0">
    <w:p w:rsidR="00055B8E" w:rsidRDefault="00055B8E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8E" w:rsidRDefault="00055B8E" w:rsidP="00E7504F">
      <w:pPr>
        <w:spacing w:after="0" w:line="240" w:lineRule="auto"/>
      </w:pPr>
      <w:r>
        <w:separator/>
      </w:r>
    </w:p>
  </w:footnote>
  <w:footnote w:type="continuationSeparator" w:id="0">
    <w:p w:rsidR="00055B8E" w:rsidRDefault="00055B8E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03" w:rsidRDefault="007C2703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7C2703" w:rsidRDefault="007C2703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026F4F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7C2703" w:rsidRPr="00D3323D" w:rsidRDefault="007C2703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132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1" w:hanging="360"/>
      </w:pPr>
    </w:lvl>
    <w:lvl w:ilvl="2" w:tplc="4009001B" w:tentative="1">
      <w:start w:val="1"/>
      <w:numFmt w:val="lowerRoman"/>
      <w:lvlText w:val="%3."/>
      <w:lvlJc w:val="right"/>
      <w:pPr>
        <w:ind w:left="2401" w:hanging="180"/>
      </w:pPr>
    </w:lvl>
    <w:lvl w:ilvl="3" w:tplc="4009000F" w:tentative="1">
      <w:start w:val="1"/>
      <w:numFmt w:val="decimal"/>
      <w:lvlText w:val="%4."/>
      <w:lvlJc w:val="left"/>
      <w:pPr>
        <w:ind w:left="3121" w:hanging="360"/>
      </w:pPr>
    </w:lvl>
    <w:lvl w:ilvl="4" w:tplc="40090019" w:tentative="1">
      <w:start w:val="1"/>
      <w:numFmt w:val="lowerLetter"/>
      <w:lvlText w:val="%5."/>
      <w:lvlJc w:val="left"/>
      <w:pPr>
        <w:ind w:left="3841" w:hanging="360"/>
      </w:pPr>
    </w:lvl>
    <w:lvl w:ilvl="5" w:tplc="4009001B" w:tentative="1">
      <w:start w:val="1"/>
      <w:numFmt w:val="lowerRoman"/>
      <w:lvlText w:val="%6."/>
      <w:lvlJc w:val="right"/>
      <w:pPr>
        <w:ind w:left="4561" w:hanging="180"/>
      </w:pPr>
    </w:lvl>
    <w:lvl w:ilvl="6" w:tplc="4009000F" w:tentative="1">
      <w:start w:val="1"/>
      <w:numFmt w:val="decimal"/>
      <w:lvlText w:val="%7."/>
      <w:lvlJc w:val="left"/>
      <w:pPr>
        <w:ind w:left="5281" w:hanging="360"/>
      </w:pPr>
    </w:lvl>
    <w:lvl w:ilvl="7" w:tplc="40090019" w:tentative="1">
      <w:start w:val="1"/>
      <w:numFmt w:val="lowerLetter"/>
      <w:lvlText w:val="%8."/>
      <w:lvlJc w:val="left"/>
      <w:pPr>
        <w:ind w:left="6001" w:hanging="360"/>
      </w:pPr>
    </w:lvl>
    <w:lvl w:ilvl="8" w:tplc="40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8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5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22"/>
  </w:num>
  <w:num w:numId="6">
    <w:abstractNumId w:val="20"/>
  </w:num>
  <w:num w:numId="7">
    <w:abstractNumId w:val="1"/>
  </w:num>
  <w:num w:numId="8">
    <w:abstractNumId w:val="15"/>
  </w:num>
  <w:num w:numId="9">
    <w:abstractNumId w:val="23"/>
  </w:num>
  <w:num w:numId="10">
    <w:abstractNumId w:val="16"/>
  </w:num>
  <w:num w:numId="11">
    <w:abstractNumId w:val="19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0"/>
  </w:num>
  <w:num w:numId="19">
    <w:abstractNumId w:val="17"/>
  </w:num>
  <w:num w:numId="20">
    <w:abstractNumId w:val="21"/>
  </w:num>
  <w:num w:numId="21">
    <w:abstractNumId w:val="10"/>
  </w:num>
  <w:num w:numId="22">
    <w:abstractNumId w:val="11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26F4F"/>
    <w:rsid w:val="00036FDD"/>
    <w:rsid w:val="00040F0A"/>
    <w:rsid w:val="0004122F"/>
    <w:rsid w:val="00055AFE"/>
    <w:rsid w:val="00055B8E"/>
    <w:rsid w:val="0006576D"/>
    <w:rsid w:val="000A6431"/>
    <w:rsid w:val="000B5B20"/>
    <w:rsid w:val="000D5E57"/>
    <w:rsid w:val="000E577A"/>
    <w:rsid w:val="000F2080"/>
    <w:rsid w:val="001161AC"/>
    <w:rsid w:val="00136992"/>
    <w:rsid w:val="00142071"/>
    <w:rsid w:val="0016031E"/>
    <w:rsid w:val="00174A43"/>
    <w:rsid w:val="00186D21"/>
    <w:rsid w:val="00194E76"/>
    <w:rsid w:val="001C4259"/>
    <w:rsid w:val="001F34FA"/>
    <w:rsid w:val="0022510E"/>
    <w:rsid w:val="0024733B"/>
    <w:rsid w:val="002A1C3E"/>
    <w:rsid w:val="002E5377"/>
    <w:rsid w:val="003451C6"/>
    <w:rsid w:val="00376C8C"/>
    <w:rsid w:val="003D03C9"/>
    <w:rsid w:val="00405A05"/>
    <w:rsid w:val="00415426"/>
    <w:rsid w:val="0043116B"/>
    <w:rsid w:val="00445FEE"/>
    <w:rsid w:val="00455916"/>
    <w:rsid w:val="00464735"/>
    <w:rsid w:val="004902B7"/>
    <w:rsid w:val="004B4AFF"/>
    <w:rsid w:val="004D723A"/>
    <w:rsid w:val="00505AEA"/>
    <w:rsid w:val="00541CCD"/>
    <w:rsid w:val="00543BAE"/>
    <w:rsid w:val="00545105"/>
    <w:rsid w:val="00551425"/>
    <w:rsid w:val="00581F1D"/>
    <w:rsid w:val="00595129"/>
    <w:rsid w:val="005A787C"/>
    <w:rsid w:val="005B6443"/>
    <w:rsid w:val="005F579A"/>
    <w:rsid w:val="006034E4"/>
    <w:rsid w:val="0061466C"/>
    <w:rsid w:val="00632ACA"/>
    <w:rsid w:val="006A073B"/>
    <w:rsid w:val="006A2DF9"/>
    <w:rsid w:val="006A5BBB"/>
    <w:rsid w:val="00705B5F"/>
    <w:rsid w:val="007127DD"/>
    <w:rsid w:val="0078295B"/>
    <w:rsid w:val="00796770"/>
    <w:rsid w:val="007A3BEB"/>
    <w:rsid w:val="007A5787"/>
    <w:rsid w:val="007B5973"/>
    <w:rsid w:val="007C062F"/>
    <w:rsid w:val="007C2703"/>
    <w:rsid w:val="007D2056"/>
    <w:rsid w:val="007E67ED"/>
    <w:rsid w:val="00806740"/>
    <w:rsid w:val="00815B3A"/>
    <w:rsid w:val="00824375"/>
    <w:rsid w:val="0088077C"/>
    <w:rsid w:val="008A6148"/>
    <w:rsid w:val="008B0534"/>
    <w:rsid w:val="00976851"/>
    <w:rsid w:val="00984068"/>
    <w:rsid w:val="00986EA9"/>
    <w:rsid w:val="00997AC4"/>
    <w:rsid w:val="009D12FF"/>
    <w:rsid w:val="009D7A78"/>
    <w:rsid w:val="009F0498"/>
    <w:rsid w:val="00A11038"/>
    <w:rsid w:val="00A314CF"/>
    <w:rsid w:val="00A55A40"/>
    <w:rsid w:val="00A569C7"/>
    <w:rsid w:val="00A86F6B"/>
    <w:rsid w:val="00A9361B"/>
    <w:rsid w:val="00AC26C1"/>
    <w:rsid w:val="00AF6009"/>
    <w:rsid w:val="00B0298A"/>
    <w:rsid w:val="00B26479"/>
    <w:rsid w:val="00B355EA"/>
    <w:rsid w:val="00B51091"/>
    <w:rsid w:val="00B613B8"/>
    <w:rsid w:val="00B76B72"/>
    <w:rsid w:val="00BD12AB"/>
    <w:rsid w:val="00BD1EDB"/>
    <w:rsid w:val="00BF43BB"/>
    <w:rsid w:val="00C05DE9"/>
    <w:rsid w:val="00C13F31"/>
    <w:rsid w:val="00C41C31"/>
    <w:rsid w:val="00CC06A9"/>
    <w:rsid w:val="00D1280E"/>
    <w:rsid w:val="00D3323D"/>
    <w:rsid w:val="00D43C50"/>
    <w:rsid w:val="00D47A7C"/>
    <w:rsid w:val="00D55743"/>
    <w:rsid w:val="00D6084D"/>
    <w:rsid w:val="00D873EF"/>
    <w:rsid w:val="00DD2A16"/>
    <w:rsid w:val="00DF0581"/>
    <w:rsid w:val="00E241AD"/>
    <w:rsid w:val="00E31B1A"/>
    <w:rsid w:val="00E35B91"/>
    <w:rsid w:val="00E47147"/>
    <w:rsid w:val="00E7504F"/>
    <w:rsid w:val="00E81EF7"/>
    <w:rsid w:val="00EA192F"/>
    <w:rsid w:val="00EA3AB7"/>
    <w:rsid w:val="00EC7EF9"/>
    <w:rsid w:val="00F0710E"/>
    <w:rsid w:val="00F50650"/>
    <w:rsid w:val="00FA4CD5"/>
    <w:rsid w:val="00FB4870"/>
    <w:rsid w:val="00FC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66FD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wp-content/uploads/2022/09/Recuritment-Rule.pdf" TargetMode="External"/><Relationship Id="rId13" Type="http://schemas.openxmlformats.org/officeDocument/2006/relationships/hyperlink" Target="https://cihts.ac.in/wp-content/uploads/2022/09/Recuritment-Ru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hts.ac.in/moa/" TargetMode="External"/><Relationship Id="rId12" Type="http://schemas.openxmlformats.org/officeDocument/2006/relationships/hyperlink" Target="https://cihts.ac.in/wp-content/uploads/2022/09/Recuritment-Rul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hts.ac.in/mo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ihts.ac.in/mo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hts.ac.in/moa/" TargetMode="External"/><Relationship Id="rId14" Type="http://schemas.openxmlformats.org/officeDocument/2006/relationships/hyperlink" Target="https://cihts.ac.in/moa/#gsc.tab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29</cp:revision>
  <cp:lastPrinted>2020-02-06T10:23:00Z</cp:lastPrinted>
  <dcterms:created xsi:type="dcterms:W3CDTF">2023-03-03T09:04:00Z</dcterms:created>
  <dcterms:modified xsi:type="dcterms:W3CDTF">2025-04-16T05:58:00Z</dcterms:modified>
</cp:coreProperties>
</file>